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3146D9" w:rsidRPr="003146D9" w:rsidRDefault="003146D9" w:rsidP="003146D9">
            <w:pPr>
              <w:shd w:val="clear" w:color="auto" w:fill="FFFFFF"/>
              <w:spacing w:after="0"/>
              <w:jc w:val="both"/>
              <w:rPr>
                <w:rFonts w:ascii="Times New Roman" w:eastAsia="Times New Roman" w:hAnsi="Times New Roman" w:cs="Times New Roman"/>
                <w:b/>
                <w:bCs/>
                <w:i/>
                <w:sz w:val="20"/>
                <w:szCs w:val="20"/>
                <w:lang w:val="en-US"/>
              </w:rPr>
            </w:pPr>
            <w:r w:rsidRPr="003146D9">
              <w:rPr>
                <w:rFonts w:ascii="Times New Roman" w:eastAsia="Times New Roman" w:hAnsi="Times New Roman" w:cs="Times New Roman"/>
                <w:b/>
                <w:bCs/>
                <w:i/>
                <w:sz w:val="20"/>
                <w:szCs w:val="20"/>
                <w:lang w:val="en-US"/>
              </w:rPr>
              <w:t>„Доставка и монтаж на оборудване и обзавеждане за социалните услуги: „Център за грижа за лица с различни форми на деменция“ и „Център за грижа за възрастни хора в невъзможност от самообслужване“ по пет обособени позиции:</w:t>
            </w:r>
          </w:p>
          <w:p w:rsidR="003146D9" w:rsidRPr="003146D9" w:rsidRDefault="003146D9" w:rsidP="003146D9">
            <w:pPr>
              <w:shd w:val="clear" w:color="auto" w:fill="FFFFFF"/>
              <w:spacing w:after="0"/>
              <w:jc w:val="both"/>
              <w:rPr>
                <w:rFonts w:ascii="Times New Roman" w:eastAsia="Times New Roman" w:hAnsi="Times New Roman" w:cs="Times New Roman"/>
                <w:b/>
                <w:bCs/>
                <w:i/>
                <w:sz w:val="20"/>
                <w:szCs w:val="20"/>
                <w:lang w:val="en-US"/>
              </w:rPr>
            </w:pPr>
            <w:r w:rsidRPr="003146D9">
              <w:rPr>
                <w:rFonts w:ascii="Times New Roman" w:eastAsia="Times New Roman" w:hAnsi="Times New Roman" w:cs="Times New Roman"/>
                <w:b/>
                <w:bCs/>
                <w:i/>
                <w:sz w:val="20"/>
                <w:szCs w:val="20"/>
                <w:lang w:val="en-US"/>
              </w:rPr>
              <w:t>Обособена позиция № 1 „Корпусна и мека мебел“</w:t>
            </w:r>
          </w:p>
          <w:p w:rsidR="003146D9" w:rsidRPr="003146D9" w:rsidRDefault="003146D9" w:rsidP="003146D9">
            <w:pPr>
              <w:shd w:val="clear" w:color="auto" w:fill="FFFFFF"/>
              <w:spacing w:after="0"/>
              <w:jc w:val="both"/>
              <w:rPr>
                <w:rFonts w:ascii="Times New Roman" w:eastAsia="Times New Roman" w:hAnsi="Times New Roman" w:cs="Times New Roman"/>
                <w:b/>
                <w:bCs/>
                <w:i/>
                <w:sz w:val="20"/>
                <w:szCs w:val="20"/>
                <w:lang w:val="en-US"/>
              </w:rPr>
            </w:pPr>
            <w:r w:rsidRPr="003146D9">
              <w:rPr>
                <w:rFonts w:ascii="Times New Roman" w:eastAsia="Times New Roman" w:hAnsi="Times New Roman" w:cs="Times New Roman"/>
                <w:b/>
                <w:bCs/>
                <w:i/>
                <w:sz w:val="20"/>
                <w:szCs w:val="20"/>
                <w:lang w:val="en-US"/>
              </w:rPr>
              <w:t>Обособена позиция № 2 „Кухненско и санитарно оборудване и обзавеждане“</w:t>
            </w:r>
          </w:p>
          <w:p w:rsidR="003146D9" w:rsidRPr="003146D9" w:rsidRDefault="003146D9" w:rsidP="003146D9">
            <w:pPr>
              <w:shd w:val="clear" w:color="auto" w:fill="FFFFFF"/>
              <w:spacing w:after="0"/>
              <w:jc w:val="both"/>
              <w:rPr>
                <w:rFonts w:ascii="Times New Roman" w:eastAsia="Times New Roman" w:hAnsi="Times New Roman" w:cs="Times New Roman"/>
                <w:b/>
                <w:bCs/>
                <w:i/>
                <w:sz w:val="20"/>
                <w:szCs w:val="20"/>
                <w:lang w:val="en-US"/>
              </w:rPr>
            </w:pPr>
            <w:r w:rsidRPr="003146D9">
              <w:rPr>
                <w:rFonts w:ascii="Times New Roman" w:eastAsia="Times New Roman" w:hAnsi="Times New Roman" w:cs="Times New Roman"/>
                <w:b/>
                <w:bCs/>
                <w:i/>
                <w:sz w:val="20"/>
                <w:szCs w:val="20"/>
                <w:lang w:val="en-US"/>
              </w:rPr>
              <w:t>Обособена позиция № 3 „Медицинско оборудване и обзавеждане“</w:t>
            </w:r>
          </w:p>
          <w:p w:rsidR="003146D9" w:rsidRPr="003146D9" w:rsidRDefault="003146D9" w:rsidP="003146D9">
            <w:pPr>
              <w:shd w:val="clear" w:color="auto" w:fill="FFFFFF"/>
              <w:spacing w:after="0"/>
              <w:jc w:val="both"/>
              <w:rPr>
                <w:rFonts w:ascii="Times New Roman" w:eastAsia="Times New Roman" w:hAnsi="Times New Roman" w:cs="Times New Roman"/>
                <w:b/>
                <w:bCs/>
                <w:i/>
                <w:sz w:val="20"/>
                <w:szCs w:val="20"/>
                <w:lang w:val="en-US"/>
              </w:rPr>
            </w:pPr>
            <w:r w:rsidRPr="003146D9">
              <w:rPr>
                <w:rFonts w:ascii="Times New Roman" w:eastAsia="Times New Roman" w:hAnsi="Times New Roman" w:cs="Times New Roman"/>
                <w:b/>
                <w:bCs/>
                <w:i/>
                <w:sz w:val="20"/>
                <w:szCs w:val="20"/>
                <w:lang w:val="en-US"/>
              </w:rPr>
              <w:t>Обособена позиция № 4 „Уреди за рехабилитация“</w:t>
            </w:r>
          </w:p>
          <w:p w:rsidR="000F32B2" w:rsidRPr="005C4A2F" w:rsidRDefault="005C4A2F" w:rsidP="003146D9">
            <w:pPr>
              <w:shd w:val="clear" w:color="auto" w:fill="FFFFFF"/>
              <w:spacing w:after="0"/>
              <w:jc w:val="both"/>
              <w:rPr>
                <w:rFonts w:ascii="Times New Roman" w:eastAsia="Times New Roman" w:hAnsi="Times New Roman" w:cs="Times New Roman"/>
                <w:b/>
                <w:bCs/>
                <w:i/>
                <w:sz w:val="20"/>
                <w:szCs w:val="20"/>
              </w:rPr>
            </w:pPr>
            <w:r w:rsidRPr="005C4A2F">
              <w:rPr>
                <w:rFonts w:ascii="Times New Roman" w:eastAsia="Times New Roman" w:hAnsi="Times New Roman" w:cs="Times New Roman"/>
                <w:b/>
                <w:bCs/>
                <w:i/>
                <w:sz w:val="20"/>
                <w:szCs w:val="20"/>
                <w:lang w:val="en-US"/>
              </w:rPr>
              <w:t>Обособена позиция № 5 „Телевизори и офис оборудване“</w:t>
            </w:r>
            <w:r>
              <w:rPr>
                <w:rFonts w:ascii="Times New Roman" w:eastAsia="Times New Roman" w:hAnsi="Times New Roman" w:cs="Times New Roman"/>
                <w:b/>
                <w:bCs/>
                <w:i/>
                <w:sz w:val="20"/>
                <w:szCs w:val="20"/>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xml:space="preserve">Когато е приложимо, означение на обособената/ите позиция/и, за които икономическият оператор желае да направи </w:t>
            </w:r>
            <w:r w:rsidRPr="000F32B2">
              <w:rPr>
                <w:rFonts w:ascii="Times New Roman" w:eastAsia="Calibri" w:hAnsi="Times New Roman" w:cs="Times New Roman"/>
                <w:lang w:eastAsia="bg-BG"/>
              </w:rPr>
              <w:lastRenderedPageBreak/>
              <w:t>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5BE" w:rsidRDefault="006815BE" w:rsidP="000F32B2">
      <w:pPr>
        <w:spacing w:after="0" w:line="240" w:lineRule="auto"/>
      </w:pPr>
      <w:r>
        <w:separator/>
      </w:r>
    </w:p>
  </w:endnote>
  <w:endnote w:type="continuationSeparator" w:id="0">
    <w:p w:rsidR="006815BE" w:rsidRDefault="006815B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5BE" w:rsidRDefault="006815BE" w:rsidP="000F32B2">
      <w:pPr>
        <w:spacing w:after="0" w:line="240" w:lineRule="auto"/>
      </w:pPr>
      <w:r>
        <w:separator/>
      </w:r>
    </w:p>
  </w:footnote>
  <w:footnote w:type="continuationSeparator" w:id="0">
    <w:p w:rsidR="006815BE" w:rsidRDefault="006815B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A509F"/>
    <w:rsid w:val="000B7221"/>
    <w:rsid w:val="000D3801"/>
    <w:rsid w:val="000F32B2"/>
    <w:rsid w:val="001200F6"/>
    <w:rsid w:val="0013565D"/>
    <w:rsid w:val="00176F54"/>
    <w:rsid w:val="00202450"/>
    <w:rsid w:val="00217252"/>
    <w:rsid w:val="00267828"/>
    <w:rsid w:val="00275779"/>
    <w:rsid w:val="003146D9"/>
    <w:rsid w:val="00346B48"/>
    <w:rsid w:val="003C2452"/>
    <w:rsid w:val="003E7375"/>
    <w:rsid w:val="00412CCB"/>
    <w:rsid w:val="004A55A4"/>
    <w:rsid w:val="004C5617"/>
    <w:rsid w:val="005C142D"/>
    <w:rsid w:val="005C4A2F"/>
    <w:rsid w:val="00627D45"/>
    <w:rsid w:val="006815BE"/>
    <w:rsid w:val="00684618"/>
    <w:rsid w:val="00791562"/>
    <w:rsid w:val="007C2D7D"/>
    <w:rsid w:val="007C5E9D"/>
    <w:rsid w:val="0084536E"/>
    <w:rsid w:val="009051D0"/>
    <w:rsid w:val="009064DD"/>
    <w:rsid w:val="00A3225F"/>
    <w:rsid w:val="00AF389C"/>
    <w:rsid w:val="00B07F63"/>
    <w:rsid w:val="00B2449A"/>
    <w:rsid w:val="00B675A8"/>
    <w:rsid w:val="00BE4CBE"/>
    <w:rsid w:val="00C04EC7"/>
    <w:rsid w:val="00C63052"/>
    <w:rsid w:val="00D55884"/>
    <w:rsid w:val="00DA0EF7"/>
    <w:rsid w:val="00DE02F2"/>
    <w:rsid w:val="00E055FA"/>
    <w:rsid w:val="00E45A27"/>
    <w:rsid w:val="00F33478"/>
    <w:rsid w:val="00F93F42"/>
    <w:rsid w:val="00FF3A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1D82F-69AE-471B-9165-C5977B88A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4595</Words>
  <Characters>26196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Ива Сербезова</cp:lastModifiedBy>
  <cp:revision>7</cp:revision>
  <cp:lastPrinted>2017-08-29T13:12:00Z</cp:lastPrinted>
  <dcterms:created xsi:type="dcterms:W3CDTF">2019-06-26T05:39:00Z</dcterms:created>
  <dcterms:modified xsi:type="dcterms:W3CDTF">2019-10-01T05:25:00Z</dcterms:modified>
</cp:coreProperties>
</file>